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0B5" w:rsidRPr="008A4243" w:rsidRDefault="008A4243">
      <w:pPr>
        <w:rPr>
          <w:lang w:val="en-US"/>
        </w:rPr>
      </w:pPr>
      <w:r>
        <w:rPr>
          <w:lang w:val="en-US"/>
        </w:rPr>
        <w:t xml:space="preserve">“The parrot is alive”  - under determination. </w:t>
      </w:r>
      <w:bookmarkStart w:id="0" w:name="_GoBack"/>
      <w:bookmarkEnd w:id="0"/>
    </w:p>
    <w:sectPr w:rsidR="009430B5" w:rsidRPr="008A424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243"/>
    <w:rsid w:val="008A4243"/>
    <w:rsid w:val="00943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Nataly</cp:lastModifiedBy>
  <cp:revision>1</cp:revision>
  <dcterms:created xsi:type="dcterms:W3CDTF">2012-10-03T20:13:00Z</dcterms:created>
  <dcterms:modified xsi:type="dcterms:W3CDTF">2012-10-03T20:15:00Z</dcterms:modified>
</cp:coreProperties>
</file>